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50" w:rsidRPr="003266BF" w:rsidRDefault="00770A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067C2A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="00C63025" w:rsidRPr="003266BF">
        <w:rPr>
          <w:rFonts w:ascii="Times New Roman" w:hAnsi="Times New Roman" w:cs="Times New Roman"/>
          <w:b/>
          <w:sz w:val="28"/>
          <w:szCs w:val="28"/>
          <w:lang w:val="uk-UA"/>
        </w:rPr>
        <w:t>Піклувальна рада повідомляє</w:t>
      </w:r>
    </w:p>
    <w:p w:rsidR="00C63025" w:rsidRPr="003266BF" w:rsidRDefault="00C630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 внески та пожертви   від громадян на потребу закладу відповідно  до постанови Кабінету Міністрів України від 04.08.2000 року ( із змінами ) «Про затвердження Порядку отримання благодійних (добровільних) внесків і пожертв від юридичних і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здійснюються 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виключно на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добровільній основі.</w:t>
      </w:r>
    </w:p>
    <w:p w:rsidR="00C63025" w:rsidRPr="003266BF" w:rsidRDefault="00C630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Розпорядником благодійного фонду є піклувальна рада закладу, яка вживає заходів щодо зміцнення матеріально-технічної та навчально-методичної бази </w:t>
      </w:r>
      <w:r w:rsidR="003266BF"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3266BF" w:rsidRPr="003266BF" w:rsidRDefault="00770A6F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BA724D" w:rsidRPr="003266B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A724D" w:rsidRPr="003266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A724D" w:rsidRPr="003266B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року у благодійний фонд піклувальної ради надійшло </w:t>
      </w:r>
      <w:r w:rsidR="00BA724D" w:rsidRPr="003266BF">
        <w:rPr>
          <w:rFonts w:ascii="Times New Roman" w:hAnsi="Times New Roman" w:cs="Times New Roman"/>
          <w:b/>
          <w:sz w:val="28"/>
          <w:szCs w:val="28"/>
          <w:lang w:val="uk-UA"/>
        </w:rPr>
        <w:t>46609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BA724D" w:rsidRPr="003266BF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BA724D" w:rsidRPr="00326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витрачено</w:t>
      </w:r>
      <w:r w:rsidR="00BA724D" w:rsidRPr="003266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724D" w:rsidRPr="003266BF" w:rsidRDefault="00BA724D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На господарські потреби закладу  - 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9677,05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гривні</w:t>
      </w:r>
    </w:p>
    <w:p w:rsidR="00BA724D" w:rsidRPr="003266BF" w:rsidRDefault="00BA724D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На встановлення </w:t>
      </w:r>
      <w:proofErr w:type="spellStart"/>
      <w:r w:rsidRPr="003266BF">
        <w:rPr>
          <w:rFonts w:ascii="Times New Roman" w:hAnsi="Times New Roman" w:cs="Times New Roman"/>
          <w:sz w:val="28"/>
          <w:szCs w:val="28"/>
          <w:lang w:val="uk-UA"/>
        </w:rPr>
        <w:t>жалюзей</w:t>
      </w:r>
      <w:proofErr w:type="spellEnd"/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в кабінеті інформатики №2, на обладнання дошки в кабінеті історії № 2, на  придбання лавок в кабінет англійської мови № </w:t>
      </w:r>
      <w:r w:rsidR="00280CF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, на встановлення </w:t>
      </w:r>
      <w:proofErr w:type="spellStart"/>
      <w:r w:rsidRPr="003266BF">
        <w:rPr>
          <w:rFonts w:ascii="Times New Roman" w:hAnsi="Times New Roman" w:cs="Times New Roman"/>
          <w:sz w:val="28"/>
          <w:szCs w:val="28"/>
          <w:lang w:val="uk-UA"/>
        </w:rPr>
        <w:t>металопластикових</w:t>
      </w:r>
      <w:proofErr w:type="spellEnd"/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вікон і виготовлення стендів в кабінет хімії </w:t>
      </w:r>
      <w:r w:rsidR="00280CFC">
        <w:rPr>
          <w:rFonts w:ascii="Times New Roman" w:hAnsi="Times New Roman" w:cs="Times New Roman"/>
          <w:sz w:val="28"/>
          <w:szCs w:val="28"/>
          <w:lang w:val="uk-UA"/>
        </w:rPr>
        <w:t xml:space="preserve"> та на придбання шафи в кабінет англійської мови № 1, на ремонт ніш для батарей  </w:t>
      </w:r>
      <w:bookmarkStart w:id="0" w:name="_GoBack"/>
      <w:bookmarkEnd w:id="0"/>
      <w:r w:rsidR="00280CFC">
        <w:rPr>
          <w:rFonts w:ascii="Times New Roman" w:hAnsi="Times New Roman" w:cs="Times New Roman"/>
          <w:sz w:val="28"/>
          <w:szCs w:val="28"/>
          <w:lang w:val="uk-UA"/>
        </w:rPr>
        <w:t xml:space="preserve">опалення в кабінеті математики № 1, на облаштування панелей в кабінеті 3- А  класу  </w:t>
      </w:r>
      <w:r w:rsidR="003266BF"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батьків </w:t>
      </w:r>
      <w:proofErr w:type="spellStart"/>
      <w:r w:rsidR="003266BF" w:rsidRPr="003266BF">
        <w:rPr>
          <w:rFonts w:ascii="Times New Roman" w:hAnsi="Times New Roman" w:cs="Times New Roman"/>
          <w:sz w:val="28"/>
          <w:szCs w:val="28"/>
          <w:lang w:val="uk-UA"/>
        </w:rPr>
        <w:t>витрачено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2322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>9 гривень</w:t>
      </w:r>
      <w:r w:rsidR="00770A6F"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724D" w:rsidRPr="003266BF" w:rsidRDefault="00BA724D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На передплату періодичних  фахових видань для бібліотеки – 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1653.95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гривні</w:t>
      </w:r>
    </w:p>
    <w:p w:rsidR="00BA724D" w:rsidRPr="003266BF" w:rsidRDefault="00BA724D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На канцтовари – 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3654, 73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гривні</w:t>
      </w:r>
    </w:p>
    <w:p w:rsidR="00BA724D" w:rsidRPr="003266BF" w:rsidRDefault="00BA724D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На методичну роботу -  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95,23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гривні</w:t>
      </w:r>
    </w:p>
    <w:p w:rsidR="003266BF" w:rsidRPr="003266BF" w:rsidRDefault="00BA724D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медикаментів для </w:t>
      </w:r>
      <w:r w:rsidR="003266BF"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мед 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="003266BF"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266BF" w:rsidRPr="003266BF">
        <w:rPr>
          <w:rFonts w:ascii="Times New Roman" w:hAnsi="Times New Roman" w:cs="Times New Roman"/>
          <w:b/>
          <w:sz w:val="28"/>
          <w:szCs w:val="28"/>
          <w:lang w:val="uk-UA"/>
        </w:rPr>
        <w:t>98,8</w:t>
      </w:r>
      <w:r w:rsidR="003266BF"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гривні</w:t>
      </w:r>
    </w:p>
    <w:p w:rsidR="003266BF" w:rsidRPr="003266BF" w:rsidRDefault="003266BF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>На представницькі витрати –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1788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</w:p>
    <w:p w:rsidR="003266BF" w:rsidRPr="003266BF" w:rsidRDefault="003266BF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На обслуговування оргтехніки – 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186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>5 гривень</w:t>
      </w:r>
    </w:p>
    <w:p w:rsidR="00BA724D" w:rsidRPr="003266BF" w:rsidRDefault="003266BF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На охорону праці – 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330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3266BF" w:rsidRPr="003266BF" w:rsidRDefault="003266BF" w:rsidP="0032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Всього витрачено </w:t>
      </w:r>
      <w:r w:rsidRPr="003266BF">
        <w:rPr>
          <w:rFonts w:ascii="Times New Roman" w:hAnsi="Times New Roman" w:cs="Times New Roman"/>
          <w:b/>
          <w:i/>
          <w:sz w:val="28"/>
          <w:szCs w:val="28"/>
          <w:lang w:val="uk-UA"/>
        </w:rPr>
        <w:t>42391,76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коп. На всі витрати в наявності є підтверджувальні документи.</w:t>
      </w:r>
    </w:p>
    <w:p w:rsidR="003266BF" w:rsidRPr="003266BF" w:rsidRDefault="003266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Залишок становить  </w:t>
      </w:r>
      <w:r w:rsidRPr="003266BF">
        <w:rPr>
          <w:rFonts w:ascii="Times New Roman" w:hAnsi="Times New Roman" w:cs="Times New Roman"/>
          <w:b/>
          <w:sz w:val="28"/>
          <w:szCs w:val="28"/>
          <w:lang w:val="uk-UA"/>
        </w:rPr>
        <w:t>4218, 90</w:t>
      </w: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гривні.</w:t>
      </w:r>
    </w:p>
    <w:p w:rsidR="00770A6F" w:rsidRPr="003266BF" w:rsidRDefault="00770A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66BF">
        <w:rPr>
          <w:rFonts w:ascii="Times New Roman" w:hAnsi="Times New Roman" w:cs="Times New Roman"/>
          <w:sz w:val="28"/>
          <w:szCs w:val="28"/>
          <w:lang w:val="uk-UA"/>
        </w:rPr>
        <w:t xml:space="preserve">              Голова піклувальної ради             В.Лимаренко</w:t>
      </w:r>
    </w:p>
    <w:sectPr w:rsidR="00770A6F" w:rsidRPr="003266BF" w:rsidSect="004E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025"/>
    <w:rsid w:val="00067C2A"/>
    <w:rsid w:val="000D2ABA"/>
    <w:rsid w:val="00280CFC"/>
    <w:rsid w:val="003266BF"/>
    <w:rsid w:val="004E1750"/>
    <w:rsid w:val="00770A6F"/>
    <w:rsid w:val="00BA724D"/>
    <w:rsid w:val="00C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2 - лицей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Сопильняк Юрий</dc:creator>
  <cp:keywords/>
  <dc:description/>
  <cp:lastModifiedBy>НВК №2</cp:lastModifiedBy>
  <cp:revision>5</cp:revision>
  <dcterms:created xsi:type="dcterms:W3CDTF">2002-01-01T03:24:00Z</dcterms:created>
  <dcterms:modified xsi:type="dcterms:W3CDTF">2018-10-12T07:28:00Z</dcterms:modified>
</cp:coreProperties>
</file>